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D2E7" w14:textId="2E0270D6" w:rsidR="00B8228B" w:rsidRPr="00117FC9" w:rsidRDefault="00AF3312" w:rsidP="00117FC9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</w:rPr>
      </w:pPr>
      <w:r w:rsidRPr="00117FC9">
        <w:rPr>
          <w:rFonts w:ascii="Times New Roman" w:hAnsi="Times New Roman" w:cs="Times New Roman"/>
          <w:b/>
          <w:bCs/>
          <w:color w:val="4472C4" w:themeColor="accent1"/>
          <w:sz w:val="40"/>
          <w:szCs w:val="40"/>
        </w:rPr>
        <w:t>Hướng dẫn cài đặt IIS cho windows</w:t>
      </w:r>
    </w:p>
    <w:p w14:paraId="1D758867" w14:textId="2CE14AB2" w:rsidR="00AF3312" w:rsidRPr="00B45963" w:rsidRDefault="00AF3312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>Bước 1: Search ứng dụng: ‘Turn Windows features on or off’</w:t>
      </w:r>
    </w:p>
    <w:p w14:paraId="6FB5C108" w14:textId="277CA306" w:rsidR="00AF3312" w:rsidRPr="00117FC9" w:rsidRDefault="00AF3312" w:rsidP="00236AC1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7386DD8A" wp14:editId="4F0150EF">
            <wp:extent cx="3600000" cy="3596400"/>
            <wp:effectExtent l="0" t="0" r="635" b="4445"/>
            <wp:docPr id="24395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58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15FC" w14:textId="6D399C01" w:rsidR="00AF3312" w:rsidRPr="00117FC9" w:rsidRDefault="00AF3312" w:rsidP="00236AC1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5622B0D9" wp14:editId="478D6A5A">
            <wp:extent cx="3240000" cy="2890800"/>
            <wp:effectExtent l="0" t="0" r="0" b="5080"/>
            <wp:docPr id="136913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342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0F73" w14:textId="77777777" w:rsidR="00236AC1" w:rsidRPr="00117FC9" w:rsidRDefault="00236AC1">
      <w:pPr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</w:rPr>
        <w:br w:type="page"/>
      </w:r>
    </w:p>
    <w:p w14:paraId="040391D5" w14:textId="11FA6805" w:rsidR="00AF3312" w:rsidRPr="00B45963" w:rsidRDefault="00AF3312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>Bước 2: Tích chọn hết các ô như trong hình sau</w:t>
      </w:r>
      <w:r w:rsidR="00B45963">
        <w:rPr>
          <w:rFonts w:ascii="Times New Roman" w:hAnsi="Times New Roman" w:cs="Times New Roman"/>
        </w:rPr>
        <w:t xml:space="preserve"> rồi chọn nút “OK” </w:t>
      </w:r>
    </w:p>
    <w:p w14:paraId="3E01BD1F" w14:textId="18689467" w:rsidR="00AF3312" w:rsidRPr="00117FC9" w:rsidRDefault="00AF3312" w:rsidP="00236AC1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7F120071" wp14:editId="73D182A2">
            <wp:extent cx="3240000" cy="1958400"/>
            <wp:effectExtent l="0" t="0" r="0" b="3810"/>
            <wp:docPr id="1649492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928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5B2A" w14:textId="7E6E0388" w:rsidR="00AF3312" w:rsidRPr="00117FC9" w:rsidRDefault="0076168A" w:rsidP="00236AC1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5D8A7F0D" wp14:editId="13711223">
            <wp:extent cx="3240000" cy="4172400"/>
            <wp:effectExtent l="0" t="0" r="0" b="0"/>
            <wp:docPr id="345228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284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EA56" w14:textId="2AFA96D6" w:rsidR="00236AC1" w:rsidRPr="00117FC9" w:rsidRDefault="00236AC1" w:rsidP="00B45963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7C204A52" wp14:editId="506024D0">
            <wp:extent cx="3240000" cy="2494800"/>
            <wp:effectExtent l="0" t="0" r="0" b="1270"/>
            <wp:docPr id="1691629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293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FC9">
        <w:rPr>
          <w:rFonts w:ascii="Times New Roman" w:hAnsi="Times New Roman" w:cs="Times New Roman"/>
        </w:rPr>
        <w:br w:type="page"/>
      </w:r>
    </w:p>
    <w:p w14:paraId="633F3387" w14:textId="4A5C3E46" w:rsidR="0076168A" w:rsidRPr="00B45963" w:rsidRDefault="00236AC1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 xml:space="preserve">Bước </w:t>
      </w:r>
      <w:r w:rsidR="00B45963">
        <w:rPr>
          <w:rFonts w:ascii="Times New Roman" w:hAnsi="Times New Roman" w:cs="Times New Roman"/>
        </w:rPr>
        <w:t>3</w:t>
      </w:r>
      <w:r w:rsidRPr="00B45963">
        <w:rPr>
          <w:rFonts w:ascii="Times New Roman" w:hAnsi="Times New Roman" w:cs="Times New Roman"/>
        </w:rPr>
        <w:t>: Search ứng dụng: ‘IIS’</w:t>
      </w:r>
    </w:p>
    <w:p w14:paraId="23F9E2E3" w14:textId="5F6B1D3B" w:rsidR="00236AC1" w:rsidRPr="00117FC9" w:rsidRDefault="00236AC1" w:rsidP="00117FC9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2B4D49C9" wp14:editId="0C362338">
            <wp:extent cx="3600000" cy="3614400"/>
            <wp:effectExtent l="0" t="0" r="635" b="5715"/>
            <wp:docPr id="102322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216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284B" w14:textId="02871519" w:rsidR="00236AC1" w:rsidRPr="00117FC9" w:rsidRDefault="00236AC1" w:rsidP="00117FC9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13410EC4" wp14:editId="7F2E12BE">
            <wp:extent cx="5760000" cy="3006000"/>
            <wp:effectExtent l="0" t="0" r="0" b="4445"/>
            <wp:docPr id="1635641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414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5D2" w14:textId="77777777" w:rsidR="001C2F6A" w:rsidRPr="00117FC9" w:rsidRDefault="001C2F6A">
      <w:pPr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</w:rPr>
        <w:br w:type="page"/>
      </w:r>
    </w:p>
    <w:p w14:paraId="1EC00A78" w14:textId="263302D0" w:rsidR="00236AC1" w:rsidRPr="00B45963" w:rsidRDefault="00236AC1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 xml:space="preserve">Bước </w:t>
      </w:r>
      <w:r w:rsidR="00B45963">
        <w:rPr>
          <w:rFonts w:ascii="Times New Roman" w:hAnsi="Times New Roman" w:cs="Times New Roman"/>
        </w:rPr>
        <w:t>4</w:t>
      </w:r>
      <w:r w:rsidRPr="00B45963">
        <w:rPr>
          <w:rFonts w:ascii="Times New Roman" w:hAnsi="Times New Roman" w:cs="Times New Roman"/>
        </w:rPr>
        <w:t>: Chọn logging và tích disable để tắt ghi log</w:t>
      </w:r>
    </w:p>
    <w:p w14:paraId="4A2F64A5" w14:textId="0E8A55A0" w:rsidR="00236AC1" w:rsidRPr="00117FC9" w:rsidRDefault="00236AC1" w:rsidP="00117FC9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6C0395DE" wp14:editId="25920DCB">
            <wp:extent cx="5760000" cy="3006000"/>
            <wp:effectExtent l="0" t="0" r="0" b="4445"/>
            <wp:docPr id="1268827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278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4200" w14:textId="5189C8B1" w:rsidR="00236AC1" w:rsidRPr="00117FC9" w:rsidRDefault="00236AC1" w:rsidP="00117FC9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2DE50332" wp14:editId="6F27E781">
            <wp:extent cx="5760000" cy="3006000"/>
            <wp:effectExtent l="0" t="0" r="0" b="4445"/>
            <wp:docPr id="98064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43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440F" w14:textId="77777777" w:rsidR="001C2F6A" w:rsidRPr="00117FC9" w:rsidRDefault="001C2F6A">
      <w:pPr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</w:rPr>
        <w:br w:type="page"/>
      </w:r>
    </w:p>
    <w:p w14:paraId="6C646EFD" w14:textId="22961B2F" w:rsidR="001C2F6A" w:rsidRPr="00B45963" w:rsidRDefault="001C2F6A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 xml:space="preserve">Bước </w:t>
      </w:r>
      <w:r w:rsidR="00B45963">
        <w:rPr>
          <w:rFonts w:ascii="Times New Roman" w:hAnsi="Times New Roman" w:cs="Times New Roman"/>
        </w:rPr>
        <w:t>5:</w:t>
      </w:r>
      <w:r w:rsidR="00436AD2" w:rsidRPr="00B45963">
        <w:rPr>
          <w:rFonts w:ascii="Times New Roman" w:hAnsi="Times New Roman" w:cs="Times New Roman"/>
        </w:rPr>
        <w:t xml:space="preserve"> </w:t>
      </w:r>
      <w:r w:rsidR="00436AD2" w:rsidRPr="00B45963">
        <w:rPr>
          <w:rFonts w:ascii="Times New Roman" w:hAnsi="Times New Roman" w:cs="Times New Roman"/>
        </w:rPr>
        <w:t>(Có thể bỏ qua bước này)</w:t>
      </w:r>
      <w:r w:rsidRPr="00B45963">
        <w:rPr>
          <w:rFonts w:ascii="Times New Roman" w:hAnsi="Times New Roman" w:cs="Times New Roman"/>
        </w:rPr>
        <w:t>:</w:t>
      </w:r>
      <w:r w:rsidR="00436AD2" w:rsidRPr="00B45963">
        <w:rPr>
          <w:rFonts w:ascii="Times New Roman" w:hAnsi="Times New Roman" w:cs="Times New Roman"/>
        </w:rPr>
        <w:t xml:space="preserve"> </w:t>
      </w:r>
      <w:r w:rsidRPr="00B45963">
        <w:rPr>
          <w:rFonts w:ascii="Times New Roman" w:hAnsi="Times New Roman" w:cs="Times New Roman"/>
        </w:rPr>
        <w:t xml:space="preserve">Chọn ‘Application Pools’, chọn tiếp ‘Set Application Pool Defaults…’. Ở mục ‘Load user Profile’ để giá trị là False rồi chọn OK </w:t>
      </w:r>
      <w:r w:rsidR="00436AD2" w:rsidRPr="00B45963">
        <w:rPr>
          <w:rFonts w:ascii="Times New Roman" w:hAnsi="Times New Roman" w:cs="Times New Roman"/>
        </w:rPr>
        <w:t>rồi tiếp tục chọn nút “Recycle”</w:t>
      </w:r>
    </w:p>
    <w:p w14:paraId="5AE6DE6D" w14:textId="361C1C4D" w:rsidR="001C2F6A" w:rsidRDefault="001C2F6A" w:rsidP="00117FC9">
      <w:pPr>
        <w:jc w:val="center"/>
        <w:rPr>
          <w:rFonts w:ascii="Times New Roman" w:hAnsi="Times New Roman" w:cs="Times New Roman"/>
        </w:rPr>
      </w:pPr>
      <w:r w:rsidRPr="00117FC9">
        <w:rPr>
          <w:rFonts w:ascii="Times New Roman" w:hAnsi="Times New Roman" w:cs="Times New Roman"/>
          <w:noProof/>
        </w:rPr>
        <w:drawing>
          <wp:inline distT="0" distB="0" distL="0" distR="0" wp14:anchorId="6F768B17" wp14:editId="2695879B">
            <wp:extent cx="5760000" cy="3020400"/>
            <wp:effectExtent l="0" t="0" r="0" b="8890"/>
            <wp:docPr id="181300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061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CB85" w14:textId="77777777" w:rsidR="00C21491" w:rsidRDefault="00C21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26DE46" w14:textId="029BFA3D" w:rsidR="00117FC9" w:rsidRPr="00B45963" w:rsidRDefault="00C21491" w:rsidP="00B45963">
      <w:pPr>
        <w:outlineLvl w:val="0"/>
        <w:rPr>
          <w:rFonts w:ascii="Times New Roman" w:hAnsi="Times New Roman" w:cs="Times New Roman"/>
        </w:rPr>
      </w:pPr>
      <w:r w:rsidRPr="00B45963">
        <w:rPr>
          <w:rFonts w:ascii="Times New Roman" w:hAnsi="Times New Roman" w:cs="Times New Roman"/>
        </w:rPr>
        <w:t xml:space="preserve">Bước </w:t>
      </w:r>
      <w:r w:rsidR="00B45963">
        <w:rPr>
          <w:rFonts w:ascii="Times New Roman" w:hAnsi="Times New Roman" w:cs="Times New Roman"/>
        </w:rPr>
        <w:t>6</w:t>
      </w:r>
      <w:r w:rsidRPr="00B45963">
        <w:rPr>
          <w:rFonts w:ascii="Times New Roman" w:hAnsi="Times New Roman" w:cs="Times New Roman"/>
        </w:rPr>
        <w:t>: Phân quyền cho thư mục “</w:t>
      </w:r>
      <w:r w:rsidRPr="00B45963">
        <w:rPr>
          <w:rFonts w:ascii="Times New Roman" w:hAnsi="Times New Roman" w:cs="Times New Roman"/>
        </w:rPr>
        <w:t>C:\inetpub</w:t>
      </w:r>
      <w:r w:rsidRPr="00B45963">
        <w:rPr>
          <w:rFonts w:ascii="Times New Roman" w:hAnsi="Times New Roman" w:cs="Times New Roman"/>
        </w:rPr>
        <w:t>”. Truy cập vào thư mục có đường dẫn “</w:t>
      </w:r>
      <w:r w:rsidRPr="00B45963">
        <w:rPr>
          <w:rFonts w:ascii="Times New Roman" w:hAnsi="Times New Roman" w:cs="Times New Roman"/>
        </w:rPr>
        <w:t>C:\inetpub</w:t>
      </w:r>
      <w:r w:rsidRPr="00B45963">
        <w:rPr>
          <w:rFonts w:ascii="Times New Roman" w:hAnsi="Times New Roman" w:cs="Times New Roman"/>
        </w:rPr>
        <w:t>”. Phải chuột chọn “Properties”, chọn tab “Security”, chọn nút “Edit” và chọn “Add” như hình.</w:t>
      </w:r>
    </w:p>
    <w:p w14:paraId="72EAD4FE" w14:textId="687DE6D4" w:rsidR="00C21491" w:rsidRDefault="00C21491" w:rsidP="00061BA5">
      <w:pPr>
        <w:jc w:val="center"/>
        <w:rPr>
          <w:rFonts w:ascii="Times New Roman" w:hAnsi="Times New Roman" w:cs="Times New Roman"/>
        </w:rPr>
      </w:pPr>
      <w:r w:rsidRPr="00C21491">
        <w:rPr>
          <w:rFonts w:ascii="Times New Roman" w:hAnsi="Times New Roman" w:cs="Times New Roman"/>
        </w:rPr>
        <w:drawing>
          <wp:inline distT="0" distB="0" distL="0" distR="0" wp14:anchorId="410D3C11" wp14:editId="7578F1C9">
            <wp:extent cx="5760000" cy="3747600"/>
            <wp:effectExtent l="0" t="0" r="0" b="5715"/>
            <wp:docPr id="209765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525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D522" w14:textId="094E9045" w:rsidR="00C21491" w:rsidRDefault="00C214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Trong ô “Enter the object names to select” nhập: “IIS_IUSRS; IUSR”</w:t>
      </w:r>
      <w:r w:rsidR="00061BA5">
        <w:rPr>
          <w:rFonts w:ascii="Times New Roman" w:hAnsi="Times New Roman" w:cs="Times New Roman"/>
        </w:rPr>
        <w:t xml:space="preserve"> và chọn nút “Check Names” rồi chọn “OK”</w:t>
      </w:r>
    </w:p>
    <w:p w14:paraId="52B78B7F" w14:textId="62EBE7EB" w:rsidR="00C21491" w:rsidRDefault="00C21491" w:rsidP="00061BA5">
      <w:pPr>
        <w:jc w:val="center"/>
        <w:rPr>
          <w:rFonts w:ascii="Times New Roman" w:hAnsi="Times New Roman" w:cs="Times New Roman"/>
        </w:rPr>
      </w:pPr>
      <w:r w:rsidRPr="00C21491">
        <w:rPr>
          <w:rFonts w:ascii="Times New Roman" w:hAnsi="Times New Roman" w:cs="Times New Roman"/>
        </w:rPr>
        <w:drawing>
          <wp:inline distT="0" distB="0" distL="0" distR="0" wp14:anchorId="0F2D1517" wp14:editId="42B50735">
            <wp:extent cx="3240000" cy="1778400"/>
            <wp:effectExtent l="0" t="0" r="0" b="0"/>
            <wp:docPr id="372950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505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D674" w14:textId="77777777" w:rsidR="00061BA5" w:rsidRDefault="00061B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320137" w14:textId="129D2A89" w:rsidR="00061BA5" w:rsidRDefault="00061B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Trong ô “Group or user names” lần lượt chọn các user IUSR và IIS_IUSRS và tích hết các ô như trong hình rồi chọn OK</w:t>
      </w:r>
    </w:p>
    <w:p w14:paraId="033A7BE9" w14:textId="2304368D" w:rsidR="00061BA5" w:rsidRDefault="00061BA5" w:rsidP="00061BA5">
      <w:pPr>
        <w:jc w:val="center"/>
        <w:rPr>
          <w:rFonts w:ascii="Times New Roman" w:hAnsi="Times New Roman" w:cs="Times New Roman"/>
        </w:rPr>
      </w:pPr>
      <w:r w:rsidRPr="00061BA5">
        <w:rPr>
          <w:rFonts w:ascii="Times New Roman" w:hAnsi="Times New Roman" w:cs="Times New Roman"/>
        </w:rPr>
        <w:drawing>
          <wp:inline distT="0" distB="0" distL="0" distR="0" wp14:anchorId="6F7318E1" wp14:editId="1CCF5714">
            <wp:extent cx="2520000" cy="3121200"/>
            <wp:effectExtent l="0" t="0" r="0" b="3175"/>
            <wp:docPr id="210304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444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BA5">
        <w:rPr>
          <w:rFonts w:ascii="Times New Roman" w:hAnsi="Times New Roman" w:cs="Times New Roman"/>
        </w:rPr>
        <w:drawing>
          <wp:inline distT="0" distB="0" distL="0" distR="0" wp14:anchorId="73AD905E" wp14:editId="594C6BB6">
            <wp:extent cx="2520000" cy="3114000"/>
            <wp:effectExtent l="0" t="0" r="0" b="0"/>
            <wp:docPr id="1059778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788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F1BC" w14:textId="1F2B2D1E" w:rsidR="00061BA5" w:rsidRDefault="00061B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Chọn nút “OK” để tắt hộp thoại như hình dưới</w:t>
      </w:r>
    </w:p>
    <w:p w14:paraId="6E973D7C" w14:textId="71F2016D" w:rsidR="00061BA5" w:rsidRPr="00117FC9" w:rsidRDefault="00061BA5" w:rsidP="00061BA5">
      <w:pPr>
        <w:jc w:val="center"/>
        <w:rPr>
          <w:rFonts w:ascii="Times New Roman" w:hAnsi="Times New Roman" w:cs="Times New Roman"/>
        </w:rPr>
      </w:pPr>
      <w:r w:rsidRPr="00061BA5">
        <w:rPr>
          <w:rFonts w:ascii="Times New Roman" w:hAnsi="Times New Roman" w:cs="Times New Roman"/>
        </w:rPr>
        <w:drawing>
          <wp:inline distT="0" distB="0" distL="0" distR="0" wp14:anchorId="6C2D96B3" wp14:editId="63CD0FF7">
            <wp:extent cx="2880000" cy="3823200"/>
            <wp:effectExtent l="0" t="0" r="0" b="6350"/>
            <wp:docPr id="1842930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306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BA5" w:rsidRPr="00117FC9" w:rsidSect="004771B1">
      <w:pgSz w:w="12240" w:h="15840" w:code="1"/>
      <w:pgMar w:top="1418" w:right="1134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B5FDD"/>
    <w:multiLevelType w:val="hybridMultilevel"/>
    <w:tmpl w:val="BF00EA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017A15"/>
    <w:multiLevelType w:val="hybridMultilevel"/>
    <w:tmpl w:val="82347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836310">
    <w:abstractNumId w:val="1"/>
  </w:num>
  <w:num w:numId="2" w16cid:durableId="1890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12"/>
    <w:rsid w:val="00061BA5"/>
    <w:rsid w:val="00117FC9"/>
    <w:rsid w:val="001C2F6A"/>
    <w:rsid w:val="00236AC1"/>
    <w:rsid w:val="00436AD2"/>
    <w:rsid w:val="004771B1"/>
    <w:rsid w:val="006474B2"/>
    <w:rsid w:val="0076168A"/>
    <w:rsid w:val="00AF3312"/>
    <w:rsid w:val="00B45963"/>
    <w:rsid w:val="00B8228B"/>
    <w:rsid w:val="00C2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6626C"/>
  <w15:chartTrackingRefBased/>
  <w15:docId w15:val="{0F9FFA80-01B0-485F-9643-2C86CAE88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9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9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B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459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45963"/>
    <w:pPr>
      <w:outlineLvl w:val="9"/>
    </w:pPr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9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491EA-E520-4DB0-AE20-90DE6B384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Anh Thi</dc:creator>
  <cp:keywords/>
  <dc:description/>
  <cp:lastModifiedBy>Bùi Anh Thi</cp:lastModifiedBy>
  <cp:revision>3</cp:revision>
  <dcterms:created xsi:type="dcterms:W3CDTF">2024-01-11T03:52:00Z</dcterms:created>
  <dcterms:modified xsi:type="dcterms:W3CDTF">2024-01-24T04:13:00Z</dcterms:modified>
</cp:coreProperties>
</file>